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أبي ربيعة في الخطاب النقدي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ان جميل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