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الحديثة لإدارة الأزمات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