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االتحليل المالي والاقتصادي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توفيق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المشاريع/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