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التنمية الاقتصادية/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