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فرج الطاهر/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التنمية الاقتصادية/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