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 علاجه في الشريعة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محمد معابرة/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الاداري/ الشريعة الاسلامية/ القانون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