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النشاط الاقتصادي الاسلامي و اثر القيم و الاخلاق فيه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محمود عبد الكريم إرشيد/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الاسلامي/ القيم/ الاخلاق/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