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سعر الصرف وإدارته في ظل الصدمات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دعبد الحسين جليل عبد الحسن ألغالبي/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