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لسفة الجمال في النقد الأ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يب رمض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20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فلسفة الج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