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andré durupthy/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26*20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9782011456434</w:t>
            </w:r>
          </w:p>
        </w:tc>
      </w:tr>
    </w:tbl>
    <w:p>
      <w:pPr>
        <w:pStyle w:val="Heading3"/>
      </w:pPr>
      <w:r>
        <w:t>ملخص</w:t>
      </w:r>
    </w:p>
    <w:p>
      <w:r>
        <w:t>- L'ensemble des notions à acquérir est présenté de</w:t>
        <w:br/>
        <w:br/>
        <w:t>façon claire et progressive</w:t>
        <w:br/>
        <w:br/>
        <w:t>- Le cours privilégie l'approche expérimentale des</w:t>
        <w:br/>
        <w:br/>
        <w:t>phénomènes étudiés</w:t>
        <w:br/>
        <w:br/>
        <w:t>- Chaque chapitre se termine par un résumé regroupant</w:t>
        <w:br/>
        <w:br/>
        <w:t>Ce Qu'il Faut Retenir (C.Q.F.R)</w:t>
        <w:br/>
        <w:br/>
        <w:t>- Les exercices proposés sont tous corrigés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