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ة وأعراضها لدى المتعلمين  الفئة الإبتدائية -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بومناخ/ نوري خذري(مشرفا)/ عبد الحكيم عتروز/ عمار بو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