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اسمي الفاعل والمفعول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يحيون/ بشيري عمار (مشرفا)/ زينب بودراع/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