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زن في شعر ''بدر شاكر السياب ''قصيدة جيكور والمدينة''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فة زينب/ مودع سليمان (مشرفا)/ بوطبية ملي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