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زن في شعر ''بدر شاكر السياب ''قصيدة جيكور والمدينة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فة زينب/ مودع سليمان (مشرفا)/ بوطبية ملي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