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و أشكال القهر في رواية ريح الجنوب لـ:عبد الحميد بن هد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بصلة توفيق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