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رومانسية في قصيدة ''المساء''لـ'':مطران خليل مطر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صراول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