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رومانسية في قصيدة ''المساء''لـ'':مطران خليل مطران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صراول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