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في شعر علي محمود طه من خلال مجموعته الشعرية (الشوق العائد)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الصوف لمياء/ قرايري عمار (مشرفا)/ بوزحزح كريمة/ بوقاقة نجوى/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