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التكرار في شعر أبي القاسم الشابي في ديوانه:أغاني الحياة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دخيل إيمان/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