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المعلومات على أداء القطاع المصرفي : دراسة حالة : بنك القرض الشعبي الجزائري "لوكالة ميلة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نويوة مونية/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