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سياحية في التنمية الإقتصادية دراسة حال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كيموش وفاء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