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الخدمات في الجماعات المحلية   دراسة حالة  بلدية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كنزة/ غيشي عبدالعالي(مشرفا)/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