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و أثرها على التنمية في الجزائر : دراسة حالة الجزائر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ياسمين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01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