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لعمليات التجارة الخارجية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