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الزكاة و دورها في التنمية الإقتصادية المحلية   دراسة حالة : صندوق الزكاة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