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لENEJفي دعم المؤسسات الصغيرة و المتوسطة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لمياء/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