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السياسة النقدية في تحقيق الإستقرار الإقتصادي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جوامبي حمزة/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