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مالية في البنوك التجارية دراسة حالة بنك الفلاحة والتنمية الريفية - B.D.R-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ان عبد الحل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