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الإتجاهات الحديثة في أعمال البنوك وأثارها على الجهاز المصرفي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سفيان/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