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الرقابة على منح قروض الإستثمار في البنوك التجارية  دراسة حالة بنك الفلاحة والتنمية الريفية ''B.A.D.R"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جابر/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