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الصغيرة والمتوسطة عن طريق القرض الإيجاري  دراسة حالة  ينك الفلاحة والتنمية الريفية 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قردون اميرة/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