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ة الصفقات الخارجية عن طريق الاعتماد المستندي  دراسة حالة : ينك الفلاحة والتنمية الريفية - وكالة ميلة - 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يقة أحلام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