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ة الصفقات الخارجية عن طريق الاعتماد المستندي  دراسة حالة : ينك الفلاحة والتنمية الريفية - وكالة ميلة -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يقة أحلام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