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بني أبعاد التنمية المستدامة على الأداء التسويق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شنون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