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égrales curvilignes et intégrales de surf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aled djaouida/ Bouden Rabah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