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résultats  fondamentaux sur les séries de fourier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beloucif amina/ Kaouache Smail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