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'agents mutagènes,les rayons ultra -violet,sur la nodulation et les caracteres phénotypiques de quelques espèces de rhizobium sp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arzouli raz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d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