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l'influence des sols antimonieux de la région du djebel hamimat sur la végétation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oualida rached née mosbah/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57017411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