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pectinesterases de mandrin var citrus nobilis lour :purification et propriétes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benguedour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constantine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57017211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