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 teneur relative en eau de l'integrite cellulaire de la croissance et de efficience d'utilisation de l'eau des varietes de ble dur(triticum durum ,desf) conduites sous differentes intentes de stress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fellah sihem/ </w:t>
            </w:r>
          </w:p>
        </w:tc>
      </w:tr>
      <w:tr>
        <w:trPr>
          <w:trHeight w:val="567"/>
        </w:trPr>
        <w:tc>
          <w:tcPr>
            <w:tcW w:type="dxa" w:w="3000"/>
          </w:tcPr>
          <w:p>
            <w:r>
              <w:t>عدد الصفحات</w:t>
            </w:r>
          </w:p>
        </w:tc>
        <w:tc>
          <w:tcPr>
            <w:tcW w:type="dxa" w:w="7000"/>
          </w:tcPr>
          <w:p>
            <w:r>
              <w:t>96p.</w:t>
            </w:r>
          </w:p>
        </w:tc>
      </w:tr>
      <w:tr>
        <w:trPr>
          <w:trHeight w:val="567"/>
        </w:trPr>
        <w:tc>
          <w:tcPr>
            <w:tcW w:type="dxa" w:w="3000"/>
          </w:tcPr>
          <w:p>
            <w:r>
              <w:t>القياس</w:t>
            </w:r>
          </w:p>
        </w:tc>
        <w:tc>
          <w:tcPr>
            <w:tcW w:type="dxa" w:w="7000"/>
          </w:tcPr>
          <w:p>
            <w:r>
              <w:t>30*21</w:t>
            </w:r>
          </w:p>
        </w:tc>
      </w:tr>
      <w:tr>
        <w:trPr>
          <w:trHeight w:val="567"/>
        </w:trPr>
        <w:tc>
          <w:tcPr>
            <w:tcW w:type="dxa" w:w="3000"/>
          </w:tcPr>
          <w:p>
            <w:r>
              <w:t>ملاحظات عامة</w:t>
            </w:r>
          </w:p>
        </w:tc>
        <w:tc>
          <w:tcPr>
            <w:tcW w:type="dxa" w:w="7000"/>
          </w:tcPr>
          <w:p>
            <w:r>
              <w:t>cadeaux</w:t>
            </w:r>
          </w:p>
        </w:tc>
      </w:tr>
      <w:tr>
        <w:trPr>
          <w:trHeight w:val="567"/>
        </w:trPr>
        <w:tc>
          <w:tcPr>
            <w:tcW w:type="dxa" w:w="3000"/>
          </w:tcPr>
          <w:p>
            <w:r>
              <w:t>شهادة</w:t>
            </w:r>
          </w:p>
        </w:tc>
        <w:tc>
          <w:tcPr>
            <w:tcW w:type="dxa" w:w="7000"/>
          </w:tcPr>
          <w:p>
            <w:r>
              <w:t>Magister</w:t>
            </w:r>
          </w:p>
        </w:tc>
      </w:tr>
      <w:tr>
        <w:trPr>
          <w:trHeight w:val="567"/>
        </w:trPr>
        <w:tc>
          <w:tcPr>
            <w:tcW w:type="dxa" w:w="3000"/>
          </w:tcPr>
          <w:p>
            <w:r>
              <w:t>المؤسسة</w:t>
            </w:r>
          </w:p>
        </w:tc>
        <w:tc>
          <w:tcPr>
            <w:tcW w:type="dxa" w:w="7000"/>
          </w:tcPr>
          <w:p>
            <w:r>
              <w:t>oum el bouaghi</w:t>
            </w:r>
          </w:p>
        </w:tc>
      </w:tr>
      <w:tr>
        <w:trPr>
          <w:trHeight w:val="567"/>
        </w:trPr>
        <w:tc>
          <w:tcPr>
            <w:tcW w:type="dxa" w:w="3000"/>
          </w:tcPr>
          <w:p>
            <w:r>
              <w:t>سنة مناقشة الأطروحة</w:t>
            </w:r>
          </w:p>
        </w:tc>
        <w:tc>
          <w:tcPr>
            <w:tcW w:type="dxa" w:w="7000"/>
          </w:tcPr>
          <w:p>
            <w:r>
              <w:t>2008</w:t>
            </w:r>
          </w:p>
        </w:tc>
      </w:tr>
      <w:tr>
        <w:trPr>
          <w:trHeight w:val="567"/>
        </w:trPr>
        <w:tc>
          <w:tcPr>
            <w:tcW w:type="dxa" w:w="3000"/>
          </w:tcPr>
          <w:p>
            <w:r>
              <w:t>الرقم المعياري</w:t>
            </w:r>
          </w:p>
        </w:tc>
        <w:tc>
          <w:tcPr>
            <w:tcW w:type="dxa" w:w="7000"/>
          </w:tcPr>
          <w:p>
            <w:r>
              <w:t>57018311</w:t>
            </w:r>
          </w:p>
        </w:tc>
      </w:tr>
    </w:tbl>
    <w:p>
      <w:pPr>
        <w:pStyle w:val="Heading3"/>
      </w:pPr>
      <w:r>
        <w:t>ملخص</w:t>
      </w:r>
    </w:p>
    <w:p>
      <w:r>
        <w:t>None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