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في الخطاب الروائ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يجة مصري إد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تراجم/ الكتابة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