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مسارات النقد ومدارات ما 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حفناوي رشيد بعلي/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النقد الثقافي/ الخطاب النقدي/ الخطاب العربي/ خطابات مابعد الحداثة/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