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الشعر العربي الحديث والقديم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هاني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القديم/ البنية/ شعر طرفة بن العبد/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