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تلقي في تراثنا النقدي والبلاغ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شعبان عبد الحكيم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علم والإيم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4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بلا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