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من العصر الجاهلي حتى العصر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