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تحقيق المخطوطات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هاني الجراح/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المستشرقون/ المخطوطات/ التحقيق/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