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امل في القانون الجزائري ل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عجة الجي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4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