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الإختلاف في العامل النحوي بين البصريين والكوفيين المبتدأ والخبر - أنموذجا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حكيمة خروبي/ حنان بزير/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80030211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الخلاف النحوي/ المدرسة البصرية/ المدرسة الكوفية/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