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الإختلاف في العامل النحوي بين البصريين والكوفيين المبتدأ والخبر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حكيمة خروبي/ حنان بزير/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الخلاف النحوي/ المدرسة البصرية/ المدرسة الكوفية/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