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ؤمية في الشعر الجزائري الحديث في العشرينات -كتاب شعراء الجزائر في العصر الحاض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ة قويصة/ نوال بولمعيز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مظاهر التشاؤم/ النزعة التشاؤ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