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الايقاع الزمني في ثلاثية محمد ديب الدارالكبيرة , الحريق , النول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دار قديمة أميرة/ بوالدين سمية/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المفارقات الزمنية/ بنية الزمن/ الإيقاع السردي/ التواتر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