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جاء المجتمع في شعر ابن الرومي قصيدة "طار قوم "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 الدين غوالمي/ يوسف لطرش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جاء/ ابن الرو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