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الإغتراب في الشعر العربي القديم أبو فراس الحمداني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قنوش مريم/ لزباش فاطمة/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الفخر/ الأغراض الشعرية/ الحماسة/ غرض الإخوانيات/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