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التقليد في شعر عصر النهضة العربية " البارودي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حسينة عرجون/ فريدة بحاير/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النهضة العربية/ المذهب الاتباعي العربي/ البارودي/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