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شعر يوسف وغليسي تغريبة جعفر الطيار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فتوحي نهاد/ بالي فاطمة الزهراء/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النص الشعري/ العمل الشعري/ التناص الداخلي/ آليات التناص/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